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803E55" w14:paraId="796140D9" w14:textId="77777777" w:rsidTr="00803E55">
        <w:trPr>
          <w:trHeight w:hRule="exact" w:val="1002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0F5A4B" w:rsidRDefault="001D7128">
            <w:pPr>
              <w:spacing w:after="0" w:line="200" w:lineRule="exact"/>
              <w:rPr>
                <w:rFonts w:ascii="Times New Roman" w:hAnsi="Times New Roman" w:cs="Times New Roman"/>
                <w:lang w:val="hr-HR"/>
              </w:rPr>
            </w:pPr>
          </w:p>
          <w:p w14:paraId="191627D6" w14:textId="77777777" w:rsidR="001D7128" w:rsidRPr="000F5A4B" w:rsidRDefault="001D7128">
            <w:pPr>
              <w:spacing w:before="1" w:after="0" w:line="240" w:lineRule="exact"/>
              <w:rPr>
                <w:rFonts w:ascii="Times New Roman" w:hAnsi="Times New Roman" w:cs="Times New Roman"/>
                <w:lang w:val="hr-HR"/>
              </w:rPr>
            </w:pPr>
          </w:p>
          <w:p w14:paraId="0202F22C" w14:textId="77777777" w:rsidR="001D7128" w:rsidRPr="000F5A4B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0F5A4B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65AE14B" w14:textId="77BEABCB" w:rsidR="00866779" w:rsidRPr="000F5A4B" w:rsidRDefault="00866779" w:rsidP="000F5A4B">
            <w:pPr>
              <w:pStyle w:val="Default"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F5A4B">
              <w:rPr>
                <w:rFonts w:eastAsiaTheme="minorHAnsi"/>
                <w:color w:val="000000" w:themeColor="text1"/>
                <w:sz w:val="22"/>
                <w:szCs w:val="22"/>
              </w:rPr>
              <w:t>Savjetovanje o nacrtu općeg akta</w:t>
            </w:r>
          </w:p>
          <w:p w14:paraId="06294C50" w14:textId="6C059A65" w:rsidR="001D7128" w:rsidRPr="000F5A4B" w:rsidRDefault="000F5A4B" w:rsidP="000F5A4B">
            <w:pPr>
              <w:pStyle w:val="Default"/>
              <w:jc w:val="center"/>
              <w:rPr>
                <w:rFonts w:eastAsia="Myriad Pro"/>
                <w:color w:val="000000" w:themeColor="text1"/>
                <w:sz w:val="22"/>
                <w:szCs w:val="22"/>
              </w:rPr>
            </w:pPr>
            <w:proofErr w:type="spellStart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>Odluka</w:t>
            </w:r>
            <w:proofErr w:type="spellEnd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>kriterijima</w:t>
            </w:r>
            <w:proofErr w:type="spellEnd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>određivanje</w:t>
            </w:r>
            <w:proofErr w:type="spellEnd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>početne</w:t>
            </w:r>
            <w:proofErr w:type="spellEnd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>zakupnine</w:t>
            </w:r>
            <w:proofErr w:type="spellEnd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>poslovne</w:t>
            </w:r>
            <w:proofErr w:type="spellEnd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>prostore</w:t>
            </w:r>
            <w:proofErr w:type="spellEnd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u </w:t>
            </w:r>
            <w:proofErr w:type="spellStart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>vlasništvu</w:t>
            </w:r>
            <w:proofErr w:type="spellEnd"/>
            <w:r w:rsidRPr="000F5A4B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Općine Šandrovac</w:t>
            </w: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0F5A4B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0F5A4B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0F5A4B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0F5A4B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0F5A4B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0F5A4B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0F5A4B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0F5A4B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0F5A4B" w:rsidRDefault="00701A5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0F5A4B">
              <w:rPr>
                <w:rFonts w:ascii="Times New Roman" w:hAnsi="Times New Roman" w:cs="Times New Roman"/>
                <w:color w:val="000000" w:themeColor="text1"/>
                <w:lang w:val="hr-HR"/>
              </w:rPr>
              <w:t>Općina Šandrovac; Jedinstveni upravni odjel</w:t>
            </w:r>
          </w:p>
          <w:p w14:paraId="12C9006F" w14:textId="4CC24534" w:rsidR="005C1D8A" w:rsidRPr="000F5A4B" w:rsidRDefault="005C1D8A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38785A" w14:paraId="5CD2385D" w14:textId="77777777" w:rsidTr="000F5A4B">
        <w:trPr>
          <w:trHeight w:hRule="exact" w:val="261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0F5A4B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0F5A4B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32A56C76" w14:textId="34092FCD" w:rsidR="000F5A4B" w:rsidRPr="000F5A4B" w:rsidRDefault="000F5A4B" w:rsidP="00580F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0F5A4B">
              <w:rPr>
                <w:rFonts w:ascii="Times New Roman" w:hAnsi="Times New Roman"/>
              </w:rPr>
              <w:t xml:space="preserve">Na </w:t>
            </w:r>
            <w:proofErr w:type="spellStart"/>
            <w:r w:rsidRPr="000F5A4B">
              <w:rPr>
                <w:rFonts w:ascii="Times New Roman" w:hAnsi="Times New Roman"/>
              </w:rPr>
              <w:t>temelju</w:t>
            </w:r>
            <w:proofErr w:type="spellEnd"/>
            <w:r w:rsidRPr="000F5A4B">
              <w:rPr>
                <w:rFonts w:ascii="Times New Roman" w:hAnsi="Times New Roman"/>
              </w:rPr>
              <w:t xml:space="preserve"> </w:t>
            </w:r>
            <w:proofErr w:type="spellStart"/>
            <w:r w:rsidRPr="000F5A4B">
              <w:rPr>
                <w:rFonts w:ascii="Times New Roman" w:hAnsi="Times New Roman"/>
              </w:rPr>
              <w:t>članka</w:t>
            </w:r>
            <w:proofErr w:type="spellEnd"/>
            <w:r w:rsidRPr="000F5A4B">
              <w:rPr>
                <w:rFonts w:ascii="Times New Roman" w:hAnsi="Times New Roman"/>
              </w:rPr>
              <w:t xml:space="preserve"> 2. </w:t>
            </w:r>
            <w:proofErr w:type="spellStart"/>
            <w:r w:rsidRPr="000F5A4B">
              <w:rPr>
                <w:rFonts w:ascii="Times New Roman" w:hAnsi="Times New Roman"/>
              </w:rPr>
              <w:t>točka</w:t>
            </w:r>
            <w:proofErr w:type="spellEnd"/>
            <w:r w:rsidRPr="000F5A4B">
              <w:rPr>
                <w:rFonts w:ascii="Times New Roman" w:hAnsi="Times New Roman"/>
              </w:rPr>
              <w:t xml:space="preserve"> 7. </w:t>
            </w:r>
            <w:proofErr w:type="spellStart"/>
            <w:r w:rsidRPr="000F5A4B">
              <w:rPr>
                <w:rFonts w:ascii="Times New Roman" w:hAnsi="Times New Roman"/>
              </w:rPr>
              <w:t>Zakona</w:t>
            </w:r>
            <w:proofErr w:type="spellEnd"/>
            <w:r w:rsidRPr="000F5A4B">
              <w:rPr>
                <w:rFonts w:ascii="Times New Roman" w:hAnsi="Times New Roman"/>
              </w:rPr>
              <w:t xml:space="preserve"> o </w:t>
            </w:r>
            <w:proofErr w:type="spellStart"/>
            <w:r w:rsidRPr="000F5A4B">
              <w:rPr>
                <w:rFonts w:ascii="Times New Roman" w:hAnsi="Times New Roman"/>
              </w:rPr>
              <w:t>zakupu</w:t>
            </w:r>
            <w:proofErr w:type="spellEnd"/>
            <w:r w:rsidRPr="000F5A4B">
              <w:rPr>
                <w:rFonts w:ascii="Times New Roman" w:hAnsi="Times New Roman"/>
              </w:rPr>
              <w:t xml:space="preserve"> </w:t>
            </w:r>
            <w:proofErr w:type="spellStart"/>
            <w:r w:rsidRPr="000F5A4B">
              <w:rPr>
                <w:rFonts w:ascii="Times New Roman" w:hAnsi="Times New Roman"/>
              </w:rPr>
              <w:t>i</w:t>
            </w:r>
            <w:proofErr w:type="spellEnd"/>
            <w:r w:rsidRPr="000F5A4B">
              <w:rPr>
                <w:rFonts w:ascii="Times New Roman" w:hAnsi="Times New Roman"/>
              </w:rPr>
              <w:t xml:space="preserve"> </w:t>
            </w:r>
            <w:proofErr w:type="spellStart"/>
            <w:r w:rsidRPr="000F5A4B">
              <w:rPr>
                <w:rFonts w:ascii="Times New Roman" w:hAnsi="Times New Roman"/>
              </w:rPr>
              <w:t>kupoprodaji</w:t>
            </w:r>
            <w:proofErr w:type="spellEnd"/>
            <w:r w:rsidRPr="000F5A4B">
              <w:rPr>
                <w:rFonts w:ascii="Times New Roman" w:hAnsi="Times New Roman"/>
              </w:rPr>
              <w:t xml:space="preserve"> </w:t>
            </w:r>
            <w:proofErr w:type="spellStart"/>
            <w:r w:rsidRPr="000F5A4B">
              <w:rPr>
                <w:rFonts w:ascii="Times New Roman" w:hAnsi="Times New Roman"/>
              </w:rPr>
              <w:t>poslovnoga</w:t>
            </w:r>
            <w:proofErr w:type="spellEnd"/>
            <w:r w:rsidRPr="000F5A4B">
              <w:rPr>
                <w:rFonts w:ascii="Times New Roman" w:hAnsi="Times New Roman"/>
              </w:rPr>
              <w:t xml:space="preserve"> </w:t>
            </w:r>
            <w:proofErr w:type="spellStart"/>
            <w:r w:rsidRPr="000F5A4B">
              <w:rPr>
                <w:rFonts w:ascii="Times New Roman" w:hAnsi="Times New Roman"/>
              </w:rPr>
              <w:t>prostora</w:t>
            </w:r>
            <w:proofErr w:type="spellEnd"/>
            <w:r w:rsidRPr="000F5A4B">
              <w:rPr>
                <w:rFonts w:ascii="Times New Roman" w:hAnsi="Times New Roman"/>
              </w:rPr>
              <w:t xml:space="preserve"> („</w:t>
            </w:r>
            <w:proofErr w:type="spellStart"/>
            <w:r w:rsidRPr="000F5A4B">
              <w:rPr>
                <w:rFonts w:ascii="Times New Roman" w:hAnsi="Times New Roman"/>
              </w:rPr>
              <w:t>Narodne</w:t>
            </w:r>
            <w:proofErr w:type="spellEnd"/>
            <w:r w:rsidRPr="000F5A4B">
              <w:rPr>
                <w:rFonts w:ascii="Times New Roman" w:hAnsi="Times New Roman"/>
              </w:rPr>
              <w:t xml:space="preserve"> </w:t>
            </w:r>
            <w:proofErr w:type="gramStart"/>
            <w:r w:rsidRPr="000F5A4B">
              <w:rPr>
                <w:rFonts w:ascii="Times New Roman" w:hAnsi="Times New Roman"/>
              </w:rPr>
              <w:t>novine“ br.</w:t>
            </w:r>
            <w:proofErr w:type="gramEnd"/>
            <w:r w:rsidRPr="000F5A4B">
              <w:rPr>
                <w:rFonts w:ascii="Times New Roman" w:hAnsi="Times New Roman"/>
              </w:rPr>
              <w:t xml:space="preserve"> 125/11., 64/15., 112/18., 123/24), </w:t>
            </w:r>
            <w:proofErr w:type="spellStart"/>
            <w:r w:rsidRPr="000F5A4B">
              <w:rPr>
                <w:rFonts w:ascii="Times New Roman" w:hAnsi="Times New Roman"/>
              </w:rPr>
              <w:t>članka</w:t>
            </w:r>
            <w:proofErr w:type="spellEnd"/>
            <w:r w:rsidRPr="000F5A4B">
              <w:rPr>
                <w:rFonts w:ascii="Times New Roman" w:hAnsi="Times New Roman"/>
              </w:rPr>
              <w:t xml:space="preserve"> 35. </w:t>
            </w:r>
            <w:proofErr w:type="spellStart"/>
            <w:r w:rsidRPr="000F5A4B">
              <w:rPr>
                <w:rFonts w:ascii="Times New Roman" w:hAnsi="Times New Roman"/>
              </w:rPr>
              <w:t>Zakona</w:t>
            </w:r>
            <w:proofErr w:type="spellEnd"/>
            <w:r w:rsidRPr="000F5A4B">
              <w:rPr>
                <w:rFonts w:ascii="Times New Roman" w:hAnsi="Times New Roman"/>
              </w:rPr>
              <w:t xml:space="preserve"> o </w:t>
            </w:r>
            <w:proofErr w:type="spellStart"/>
            <w:r w:rsidRPr="000F5A4B">
              <w:rPr>
                <w:rFonts w:ascii="Times New Roman" w:hAnsi="Times New Roman"/>
              </w:rPr>
              <w:t>lokalnoj</w:t>
            </w:r>
            <w:proofErr w:type="spellEnd"/>
            <w:r w:rsidRPr="000F5A4B">
              <w:rPr>
                <w:rFonts w:ascii="Times New Roman" w:hAnsi="Times New Roman"/>
              </w:rPr>
              <w:t xml:space="preserve"> </w:t>
            </w:r>
            <w:proofErr w:type="spellStart"/>
            <w:r w:rsidRPr="000F5A4B">
              <w:rPr>
                <w:rFonts w:ascii="Times New Roman" w:hAnsi="Times New Roman"/>
              </w:rPr>
              <w:t>i</w:t>
            </w:r>
            <w:proofErr w:type="spellEnd"/>
            <w:r w:rsidRPr="000F5A4B">
              <w:rPr>
                <w:rFonts w:ascii="Times New Roman" w:hAnsi="Times New Roman"/>
              </w:rPr>
              <w:t xml:space="preserve"> </w:t>
            </w:r>
            <w:proofErr w:type="spellStart"/>
            <w:r w:rsidRPr="000F5A4B">
              <w:rPr>
                <w:rFonts w:ascii="Times New Roman" w:hAnsi="Times New Roman"/>
              </w:rPr>
              <w:t>područnoj</w:t>
            </w:r>
            <w:proofErr w:type="spellEnd"/>
            <w:r w:rsidRPr="000F5A4B">
              <w:rPr>
                <w:rFonts w:ascii="Times New Roman" w:hAnsi="Times New Roman"/>
              </w:rPr>
              <w:t xml:space="preserve"> (</w:t>
            </w:r>
            <w:proofErr w:type="spellStart"/>
            <w:r w:rsidRPr="000F5A4B">
              <w:rPr>
                <w:rFonts w:ascii="Times New Roman" w:hAnsi="Times New Roman"/>
              </w:rPr>
              <w:t>regionalnoj</w:t>
            </w:r>
            <w:proofErr w:type="spellEnd"/>
            <w:r w:rsidRPr="000F5A4B">
              <w:rPr>
                <w:rFonts w:ascii="Times New Roman" w:hAnsi="Times New Roman"/>
              </w:rPr>
              <w:t xml:space="preserve">) </w:t>
            </w:r>
            <w:proofErr w:type="spellStart"/>
            <w:r w:rsidRPr="000F5A4B">
              <w:rPr>
                <w:rFonts w:ascii="Times New Roman" w:hAnsi="Times New Roman"/>
              </w:rPr>
              <w:t>samoupravi</w:t>
            </w:r>
            <w:proofErr w:type="spellEnd"/>
            <w:r w:rsidRPr="000F5A4B">
              <w:rPr>
                <w:rFonts w:ascii="Times New Roman" w:hAnsi="Times New Roman"/>
              </w:rPr>
              <w:t xml:space="preserve"> („</w:t>
            </w:r>
            <w:proofErr w:type="spellStart"/>
            <w:r w:rsidRPr="000F5A4B">
              <w:rPr>
                <w:rFonts w:ascii="Times New Roman" w:hAnsi="Times New Roman"/>
              </w:rPr>
              <w:t>Narodne</w:t>
            </w:r>
            <w:proofErr w:type="spellEnd"/>
            <w:r w:rsidRPr="000F5A4B">
              <w:rPr>
                <w:rFonts w:ascii="Times New Roman" w:hAnsi="Times New Roman"/>
              </w:rPr>
              <w:t xml:space="preserve"> </w:t>
            </w:r>
            <w:proofErr w:type="gramStart"/>
            <w:r w:rsidRPr="000F5A4B">
              <w:rPr>
                <w:rFonts w:ascii="Times New Roman" w:hAnsi="Times New Roman"/>
              </w:rPr>
              <w:t>novine“ 33</w:t>
            </w:r>
            <w:proofErr w:type="gramEnd"/>
            <w:r w:rsidRPr="000F5A4B">
              <w:rPr>
                <w:rFonts w:ascii="Times New Roman" w:hAnsi="Times New Roman"/>
              </w:rPr>
              <w:t xml:space="preserve">/01., 60/01., 129/05., 109/07., 125/08, 36/09., 150/11., 144/12., 19/13.,137/15., 123/17., 98/19., 144/20.) </w:t>
            </w:r>
            <w:r w:rsidRPr="000F5A4B">
              <w:rPr>
                <w:rFonts w:ascii="Times New Roman" w:hAnsi="Times New Roman"/>
                <w:color w:val="000000" w:themeColor="text1"/>
                <w:lang w:val="hr-HR"/>
              </w:rPr>
              <w:t>i članka 34. točke 3. Statuta Općine Šandrovac („Općinski glasnik Općine Šandrovac“ broj 01/21, 06/21, 08/23</w:t>
            </w:r>
            <w:r w:rsidRPr="000F5A4B">
              <w:rPr>
                <w:rFonts w:ascii="Times New Roman" w:hAnsi="Times New Roman"/>
                <w:color w:val="000000" w:themeColor="text1"/>
                <w:lang w:val="hr-HR"/>
              </w:rPr>
              <w:t>)</w:t>
            </w:r>
          </w:p>
          <w:p w14:paraId="28B903C4" w14:textId="00D2D0EB" w:rsidR="00310C54" w:rsidRPr="000F5A4B" w:rsidRDefault="00580FDC" w:rsidP="00580FDC">
            <w:pPr>
              <w:spacing w:after="0" w:line="240" w:lineRule="auto"/>
              <w:jc w:val="both"/>
              <w:outlineLvl w:val="0"/>
              <w:rPr>
                <w:rFonts w:ascii="Times New Roman" w:eastAsia="Myriad Pro" w:hAnsi="Times New Roman" w:cs="Times New Roman"/>
                <w:bCs/>
                <w:color w:val="000000" w:themeColor="text1"/>
                <w:lang w:val="hr-HR"/>
              </w:rPr>
            </w:pPr>
            <w:proofErr w:type="spellStart"/>
            <w:r w:rsidRPr="000F5A4B">
              <w:rPr>
                <w:rFonts w:ascii="Times New Roman" w:hAnsi="Times New Roman" w:cs="Times New Roman"/>
                <w:bCs/>
                <w:color w:val="000000"/>
              </w:rPr>
              <w:t>Obrazloženje</w:t>
            </w:r>
            <w:proofErr w:type="spellEnd"/>
            <w:r w:rsidRPr="000F5A4B">
              <w:rPr>
                <w:rFonts w:ascii="Times New Roman" w:hAnsi="Times New Roman" w:cs="Times New Roman"/>
                <w:bCs/>
                <w:color w:val="000000"/>
              </w:rPr>
              <w:t xml:space="preserve"> cit. </w:t>
            </w:r>
            <w:proofErr w:type="spellStart"/>
            <w:r w:rsidRPr="000F5A4B">
              <w:rPr>
                <w:rFonts w:ascii="Times New Roman" w:hAnsi="Times New Roman" w:cs="Times New Roman"/>
                <w:bCs/>
                <w:color w:val="000000"/>
              </w:rPr>
              <w:t>prije</w:t>
            </w:r>
            <w:r w:rsidR="00803E55" w:rsidRPr="000F5A4B">
              <w:rPr>
                <w:rFonts w:ascii="Times New Roman" w:hAnsi="Times New Roman" w:cs="Times New Roman"/>
                <w:bCs/>
                <w:color w:val="000000"/>
              </w:rPr>
              <w:t>d</w:t>
            </w:r>
            <w:r w:rsidRPr="000F5A4B">
              <w:rPr>
                <w:rFonts w:ascii="Times New Roman" w:hAnsi="Times New Roman" w:cs="Times New Roman"/>
                <w:bCs/>
                <w:color w:val="000000"/>
              </w:rPr>
              <w:t>loga</w:t>
            </w:r>
            <w:proofErr w:type="spellEnd"/>
            <w:r w:rsidRPr="000F5A4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F5A4B">
              <w:rPr>
                <w:rFonts w:ascii="Times New Roman" w:hAnsi="Times New Roman" w:cs="Times New Roman"/>
                <w:bCs/>
                <w:color w:val="000000"/>
              </w:rPr>
              <w:t>odluke</w:t>
            </w:r>
            <w:proofErr w:type="spellEnd"/>
            <w:r w:rsidRPr="000F5A4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F5A4B">
              <w:rPr>
                <w:rFonts w:ascii="Times New Roman" w:hAnsi="Times New Roman" w:cs="Times New Roman"/>
                <w:bCs/>
                <w:color w:val="000000"/>
              </w:rPr>
              <w:t>sastavni</w:t>
            </w:r>
            <w:proofErr w:type="spellEnd"/>
            <w:r w:rsidRPr="000F5A4B">
              <w:rPr>
                <w:rFonts w:ascii="Times New Roman" w:hAnsi="Times New Roman" w:cs="Times New Roman"/>
                <w:bCs/>
                <w:color w:val="000000"/>
              </w:rPr>
              <w:t xml:space="preserve"> je </w:t>
            </w:r>
            <w:proofErr w:type="spellStart"/>
            <w:r w:rsidRPr="000F5A4B">
              <w:rPr>
                <w:rFonts w:ascii="Times New Roman" w:hAnsi="Times New Roman" w:cs="Times New Roman"/>
                <w:bCs/>
                <w:color w:val="000000"/>
              </w:rPr>
              <w:t>dio</w:t>
            </w:r>
            <w:proofErr w:type="spellEnd"/>
            <w:r w:rsidRPr="000F5A4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F5A4B">
              <w:rPr>
                <w:rFonts w:ascii="Times New Roman" w:hAnsi="Times New Roman" w:cs="Times New Roman"/>
                <w:bCs/>
                <w:color w:val="000000"/>
              </w:rPr>
              <w:t>Odluke</w:t>
            </w:r>
            <w:proofErr w:type="spellEnd"/>
            <w:r w:rsidRPr="000F5A4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F5A4B">
              <w:rPr>
                <w:rFonts w:ascii="Times New Roman" w:hAnsi="Times New Roman" w:cs="Times New Roman"/>
                <w:bCs/>
                <w:color w:val="000000"/>
              </w:rPr>
              <w:t>objavljene</w:t>
            </w:r>
            <w:proofErr w:type="spellEnd"/>
            <w:r w:rsidRPr="000F5A4B">
              <w:rPr>
                <w:rFonts w:ascii="Times New Roman" w:hAnsi="Times New Roman" w:cs="Times New Roman"/>
                <w:bCs/>
                <w:color w:val="000000"/>
              </w:rPr>
              <w:t xml:space="preserve"> u </w:t>
            </w:r>
            <w:proofErr w:type="spellStart"/>
            <w:r w:rsidRPr="000F5A4B">
              <w:rPr>
                <w:rFonts w:ascii="Times New Roman" w:hAnsi="Times New Roman" w:cs="Times New Roman"/>
                <w:bCs/>
                <w:color w:val="000000"/>
              </w:rPr>
              <w:t>savjetovanju</w:t>
            </w:r>
            <w:proofErr w:type="spellEnd"/>
            <w:r w:rsidRPr="000F5A4B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0F5A4B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0F5A4B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4CA0FDED" w:rsidR="001D7128" w:rsidRPr="000F5A4B" w:rsidRDefault="00866779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803E55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9</w:t>
            </w:r>
            <w:r w:rsidR="00803CC4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803E55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803CC4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2C448E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803CC4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0F5A4B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me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oda s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anja koja 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se primijeniti</w:t>
            </w:r>
            <w:r w:rsidR="00FC706A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803CC4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- </w:t>
            </w:r>
            <w:r w:rsidR="00D14424" w:rsidRPr="000F5A4B">
              <w:rPr>
                <w:rFonts w:ascii="Times New Roman" w:hAnsi="Times New Roman" w:cs="Times New Roman"/>
                <w:color w:val="000000" w:themeColor="text1"/>
                <w:lang w:val="hr-HR"/>
              </w:rPr>
              <w:t>web savjetovanje</w:t>
            </w:r>
          </w:p>
          <w:p w14:paraId="13178CC2" w14:textId="77777777" w:rsidR="0035681E" w:rsidRPr="000F5A4B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097F9884" w14:textId="77777777" w:rsidR="0035681E" w:rsidRPr="000F5A4B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7F0AAF9B" w14:textId="77777777" w:rsidR="0035681E" w:rsidRPr="000F5A4B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0F5A4B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objašnjenje e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entualnih 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eć donesenih odlu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 pojašnjenje razloga za odabir pojedine opcije</w:t>
            </w:r>
            <w:r w:rsidR="00FC706A" w:rsidRP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C3753E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ako je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elevantn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5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različiti 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5"/>
                <w:lang w:val="hr-HR"/>
              </w:rPr>
              <w:t>z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ori mišljenja i in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ormacija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 činjenični podaci s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emeljitim popratnim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encama (np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 znans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2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ili skupina korisni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a)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6C37D436" w:rsidR="001D7128" w:rsidRPr="00C3753E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5C1D8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C3753E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14CA7771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235D0313" w:rsidR="00BE06F7" w:rsidRPr="00C3753E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im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i, gdje god je mogu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b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oj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ona i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6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-mail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osobe kojoj se sudionici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anja mogu obratiti za dodatne upi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1017DF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IVANA FOČIĆ, </w:t>
            </w:r>
            <w:proofErr w:type="spellStart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dipl.iur</w:t>
            </w:r>
            <w:proofErr w:type="spellEnd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., proče</w:t>
            </w:r>
            <w:r w:rsidR="003C1CF1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nica JUO Općine Šandrovac, Bjelovarska 6, 43227 Šandrovac, tel. 043/874128, fax. 043/874366, email: </w:t>
            </w:r>
            <w:hyperlink r:id="rId8" w:history="1">
              <w:r w:rsidR="00056C41" w:rsidRPr="00802215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opcina@sandrovac.hr</w:t>
              </w:r>
            </w:hyperlink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C3753E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izj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va da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ori biti dostupni, osim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ada je onaj koji je poslao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 tražio da ostanu 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vjerljivi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pojašnjenje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entualnih 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rani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č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enja koja bi mogla 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esti u pitanje potpunu primjenu </w:t>
            </w:r>
          </w:p>
          <w:p w14:paraId="094AC6D2" w14:textId="77777777" w:rsidR="001D7128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smjernica</w:t>
            </w:r>
            <w:r w:rsidR="00B7100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Kodeksa</w:t>
            </w:r>
          </w:p>
          <w:p w14:paraId="14BA09A8" w14:textId="77777777" w:rsidR="00490861" w:rsidRPr="00C3753E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  <w:p w14:paraId="401141AE" w14:textId="13C8063F" w:rsidR="00490861" w:rsidRPr="000F500C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0F5A4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7</w:t>
            </w:r>
          </w:p>
          <w:p w14:paraId="613A8913" w14:textId="51DB202A" w:rsidR="00B16F3B" w:rsidRPr="000F500C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236C5973" w:rsidR="00056C41" w:rsidRPr="00C3753E" w:rsidRDefault="00056C41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U Šandrovcu, 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19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.0</w:t>
            </w:r>
            <w:r w:rsidR="00803E5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.2026.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BC4E" w14:textId="77777777" w:rsidR="005A0E0E" w:rsidRDefault="005A0E0E" w:rsidP="001D7128">
      <w:pPr>
        <w:spacing w:after="0" w:line="240" w:lineRule="auto"/>
      </w:pPr>
      <w:r>
        <w:separator/>
      </w:r>
    </w:p>
  </w:endnote>
  <w:endnote w:type="continuationSeparator" w:id="0">
    <w:p w14:paraId="1D26058B" w14:textId="77777777" w:rsidR="005A0E0E" w:rsidRDefault="005A0E0E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3FA3" w14:textId="77777777" w:rsidR="005A0E0E" w:rsidRDefault="005A0E0E" w:rsidP="001D7128">
      <w:pPr>
        <w:spacing w:after="0" w:line="240" w:lineRule="auto"/>
      </w:pPr>
      <w:r>
        <w:separator/>
      </w:r>
    </w:p>
  </w:footnote>
  <w:footnote w:type="continuationSeparator" w:id="0">
    <w:p w14:paraId="653F6F24" w14:textId="77777777" w:rsidR="005A0E0E" w:rsidRDefault="005A0E0E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56C41"/>
    <w:rsid w:val="00060ECE"/>
    <w:rsid w:val="0006176E"/>
    <w:rsid w:val="00075BBA"/>
    <w:rsid w:val="0008575E"/>
    <w:rsid w:val="000A56FB"/>
    <w:rsid w:val="000E7CDB"/>
    <w:rsid w:val="000F500C"/>
    <w:rsid w:val="000F5A4B"/>
    <w:rsid w:val="001017DF"/>
    <w:rsid w:val="00101B3F"/>
    <w:rsid w:val="00110213"/>
    <w:rsid w:val="001571D9"/>
    <w:rsid w:val="00183AF8"/>
    <w:rsid w:val="001C06A2"/>
    <w:rsid w:val="001D1A5C"/>
    <w:rsid w:val="001D2093"/>
    <w:rsid w:val="001D7128"/>
    <w:rsid w:val="00242716"/>
    <w:rsid w:val="002673D4"/>
    <w:rsid w:val="00267601"/>
    <w:rsid w:val="002C448E"/>
    <w:rsid w:val="0030353A"/>
    <w:rsid w:val="00307F8B"/>
    <w:rsid w:val="00310C54"/>
    <w:rsid w:val="0032759F"/>
    <w:rsid w:val="0035681E"/>
    <w:rsid w:val="00367FD1"/>
    <w:rsid w:val="0038785A"/>
    <w:rsid w:val="003A31F1"/>
    <w:rsid w:val="003B004B"/>
    <w:rsid w:val="003C1CF1"/>
    <w:rsid w:val="003E5607"/>
    <w:rsid w:val="003F3C76"/>
    <w:rsid w:val="00416B59"/>
    <w:rsid w:val="00430E77"/>
    <w:rsid w:val="00490861"/>
    <w:rsid w:val="004C0CC8"/>
    <w:rsid w:val="004D2279"/>
    <w:rsid w:val="004E3693"/>
    <w:rsid w:val="004F3855"/>
    <w:rsid w:val="00523D87"/>
    <w:rsid w:val="00525E20"/>
    <w:rsid w:val="00554A9D"/>
    <w:rsid w:val="00560EED"/>
    <w:rsid w:val="00580FDC"/>
    <w:rsid w:val="005A0E0E"/>
    <w:rsid w:val="005A1D40"/>
    <w:rsid w:val="005C1D8A"/>
    <w:rsid w:val="005C6D95"/>
    <w:rsid w:val="005E5EEF"/>
    <w:rsid w:val="00603A85"/>
    <w:rsid w:val="00640787"/>
    <w:rsid w:val="006854FF"/>
    <w:rsid w:val="0069356D"/>
    <w:rsid w:val="006D3921"/>
    <w:rsid w:val="006E0C67"/>
    <w:rsid w:val="006E375A"/>
    <w:rsid w:val="006E7A3C"/>
    <w:rsid w:val="00701A55"/>
    <w:rsid w:val="00727041"/>
    <w:rsid w:val="0074413F"/>
    <w:rsid w:val="00791856"/>
    <w:rsid w:val="007A512F"/>
    <w:rsid w:val="007B77DC"/>
    <w:rsid w:val="007E5697"/>
    <w:rsid w:val="00803CC4"/>
    <w:rsid w:val="00803E55"/>
    <w:rsid w:val="00866779"/>
    <w:rsid w:val="008A11F8"/>
    <w:rsid w:val="008D5EC2"/>
    <w:rsid w:val="008F3BD5"/>
    <w:rsid w:val="00902074"/>
    <w:rsid w:val="00920EF5"/>
    <w:rsid w:val="00983627"/>
    <w:rsid w:val="00990722"/>
    <w:rsid w:val="009A263D"/>
    <w:rsid w:val="009A4023"/>
    <w:rsid w:val="009B37F7"/>
    <w:rsid w:val="00A10213"/>
    <w:rsid w:val="00A214DF"/>
    <w:rsid w:val="00A608BE"/>
    <w:rsid w:val="00A72B31"/>
    <w:rsid w:val="00A75F15"/>
    <w:rsid w:val="00A85ACD"/>
    <w:rsid w:val="00A970AF"/>
    <w:rsid w:val="00AD16BF"/>
    <w:rsid w:val="00AD482E"/>
    <w:rsid w:val="00AD67D7"/>
    <w:rsid w:val="00AF30D5"/>
    <w:rsid w:val="00AF6667"/>
    <w:rsid w:val="00B066BC"/>
    <w:rsid w:val="00B13212"/>
    <w:rsid w:val="00B154FA"/>
    <w:rsid w:val="00B16F3B"/>
    <w:rsid w:val="00B22764"/>
    <w:rsid w:val="00B372B5"/>
    <w:rsid w:val="00B71000"/>
    <w:rsid w:val="00B773E5"/>
    <w:rsid w:val="00B82D97"/>
    <w:rsid w:val="00B9316E"/>
    <w:rsid w:val="00BC4869"/>
    <w:rsid w:val="00BD3B71"/>
    <w:rsid w:val="00BD569A"/>
    <w:rsid w:val="00BE06F7"/>
    <w:rsid w:val="00C04723"/>
    <w:rsid w:val="00C150A3"/>
    <w:rsid w:val="00C215C1"/>
    <w:rsid w:val="00C35B48"/>
    <w:rsid w:val="00C3753E"/>
    <w:rsid w:val="00C37B3D"/>
    <w:rsid w:val="00C460F4"/>
    <w:rsid w:val="00C63DC8"/>
    <w:rsid w:val="00C7775D"/>
    <w:rsid w:val="00CA118A"/>
    <w:rsid w:val="00CD68D3"/>
    <w:rsid w:val="00D14424"/>
    <w:rsid w:val="00D4083B"/>
    <w:rsid w:val="00D6310A"/>
    <w:rsid w:val="00D71010"/>
    <w:rsid w:val="00D8338C"/>
    <w:rsid w:val="00D97AB7"/>
    <w:rsid w:val="00DA1B4C"/>
    <w:rsid w:val="00DF4962"/>
    <w:rsid w:val="00DF568C"/>
    <w:rsid w:val="00E37246"/>
    <w:rsid w:val="00E63470"/>
    <w:rsid w:val="00E652E4"/>
    <w:rsid w:val="00E67FA6"/>
    <w:rsid w:val="00E93603"/>
    <w:rsid w:val="00EB567D"/>
    <w:rsid w:val="00F23714"/>
    <w:rsid w:val="00F647FA"/>
    <w:rsid w:val="00F84839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  <w:style w:type="paragraph" w:customStyle="1" w:styleId="Default">
    <w:name w:val="Default"/>
    <w:rsid w:val="00F84839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34</cp:revision>
  <cp:lastPrinted>2026-06-30T11:51:00Z</cp:lastPrinted>
  <dcterms:created xsi:type="dcterms:W3CDTF">2020-08-07T06:37:00Z</dcterms:created>
  <dcterms:modified xsi:type="dcterms:W3CDTF">2026-06-30T11:52:00Z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