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4BC8" w14:textId="77777777" w:rsidR="00805EFF" w:rsidRDefault="00805EFF">
      <w:pPr>
        <w:tabs>
          <w:tab w:val="center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B03FBEA" w14:textId="77777777" w:rsidR="00805EFF" w:rsidRDefault="00805EFF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62E42C0D" w14:textId="77777777" w:rsidR="00805EFF" w:rsidRDefault="00805EFF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667AEC3A" w14:textId="77777777" w:rsidR="00805EF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599CDE53" wp14:editId="720A098A">
            <wp:extent cx="752475" cy="952500"/>
            <wp:effectExtent l="0" t="0" r="0" b="0"/>
            <wp:docPr id="2" name="image1.png" descr="Opis: Opis: g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pis: Opis: grb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4C5506E" w14:textId="77777777" w:rsidR="00805EF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REPUBLIKA HRVATSKA                                                                        </w:t>
      </w:r>
    </w:p>
    <w:p w14:paraId="70AB39E4" w14:textId="77777777" w:rsidR="00805EF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BJELOVARSKO-BILOGORSKA</w:t>
      </w:r>
    </w:p>
    <w:p w14:paraId="73D8C6ED" w14:textId="77777777" w:rsidR="00805EF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Ž U P A N I J A</w:t>
      </w:r>
    </w:p>
    <w:p w14:paraId="5E546FE7" w14:textId="77777777" w:rsidR="00805EF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OPĆINA ŠANDROVAC</w:t>
      </w:r>
    </w:p>
    <w:p w14:paraId="6855C9DB" w14:textId="77777777" w:rsidR="00805EF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OPĆINSKI NAČELNIK</w:t>
      </w:r>
    </w:p>
    <w:p w14:paraId="3E2DC7B3" w14:textId="77777777" w:rsidR="00805EFF" w:rsidRDefault="00805EF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D530281" w14:textId="77777777" w:rsidR="00805EFF" w:rsidRDefault="00000000">
      <w:pPr>
        <w:tabs>
          <w:tab w:val="center" w:pos="241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</w:rPr>
        <w:t>KLASA:  372-01/26-01/3</w:t>
      </w:r>
    </w:p>
    <w:p w14:paraId="7493FEF4" w14:textId="77777777" w:rsidR="00805EF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URBROJ: 2103-15-01-26-4</w:t>
      </w:r>
    </w:p>
    <w:p w14:paraId="6CA8CCA6" w14:textId="77777777" w:rsidR="00805EF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U Šandrovcu, 23.07.2026.</w:t>
      </w:r>
    </w:p>
    <w:p w14:paraId="22BFFFCE" w14:textId="77777777" w:rsidR="00805EFF" w:rsidRDefault="00805EF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AC55349" w14:textId="77777777" w:rsidR="00805EF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ISPRAVAK JAVNOG NATJEČAJA</w:t>
      </w:r>
    </w:p>
    <w:p w14:paraId="3F18DC01" w14:textId="77777777" w:rsidR="00805EF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za davanje poslovnih prostora na korištenje udrugama sa područja općine Šandrovac radi provođenja programa i projekata od interesa za opće dobro</w:t>
      </w:r>
    </w:p>
    <w:p w14:paraId="37BCECF4" w14:textId="77777777" w:rsidR="00805EFF" w:rsidRDefault="00805EFF">
      <w:pPr>
        <w:spacing w:after="0"/>
        <w:jc w:val="center"/>
        <w:rPr>
          <w:b/>
          <w:bCs/>
          <w:color w:val="000000"/>
        </w:rPr>
      </w:pPr>
    </w:p>
    <w:p w14:paraId="65DB1744" w14:textId="77777777" w:rsidR="00805EFF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Članak 1.</w:t>
      </w:r>
    </w:p>
    <w:p w14:paraId="2118889C" w14:textId="06151210" w:rsidR="00805EFF" w:rsidRDefault="00000000">
      <w:pPr>
        <w:tabs>
          <w:tab w:val="center" w:pos="241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U Javnom natječaju za davanje poslovnih prostora na korištenje udrugama sa područja općine Šandrovac radi provođenja programa i projekata od interesa za opće dobro (KLASA:  372-01/26-01/3, </w:t>
      </w:r>
      <w:r>
        <w:rPr>
          <w:rFonts w:ascii="Times New Roman" w:eastAsia="Times New Roman" w:hAnsi="Times New Roman" w:cs="Times New Roman"/>
        </w:rPr>
        <w:t>URBROJ: 2103-15-01-26-3 od 16.07.2026.), koji je objavljen dana 1</w:t>
      </w:r>
      <w:r w:rsidR="008F24AE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.07.2026. na web stranici Općine Šandrovac i oglasnim pločama, a obavijest o javnom natječaju dana 23.07.2026. u 043 Bjelovarsko-bilogorski vjesnik u članku 1. stavku 1. mijenjaju se površine u skladu sa stvarnim stanjem te sada glasi:</w:t>
      </w:r>
    </w:p>
    <w:p w14:paraId="453D9AA5" w14:textId="77777777" w:rsidR="00805EFF" w:rsidRDefault="00805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7627AD7" w14:textId="77777777" w:rsidR="00805EF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„Članak 1.</w:t>
      </w:r>
    </w:p>
    <w:p w14:paraId="480F6E36" w14:textId="77777777" w:rsidR="00805EF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Raspisuje se javni natječaj za davanje na korištenje udrugama sljedećih poslovnih prostora:</w:t>
      </w:r>
    </w:p>
    <w:tbl>
      <w:tblPr>
        <w:tblStyle w:val="a3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26"/>
        <w:gridCol w:w="1776"/>
        <w:gridCol w:w="1337"/>
        <w:gridCol w:w="1320"/>
        <w:gridCol w:w="1255"/>
        <w:gridCol w:w="1210"/>
        <w:gridCol w:w="1338"/>
      </w:tblGrid>
      <w:tr w:rsidR="00805EFF" w14:paraId="52E5D84F" w14:textId="77777777">
        <w:tc>
          <w:tcPr>
            <w:tcW w:w="826" w:type="dxa"/>
            <w:shd w:val="clear" w:color="auto" w:fill="D9D9D9"/>
          </w:tcPr>
          <w:p w14:paraId="1303DADF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1776" w:type="dxa"/>
            <w:shd w:val="clear" w:color="auto" w:fill="D9D9D9"/>
          </w:tcPr>
          <w:p w14:paraId="15F05AE8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Poslovna prostorija</w:t>
            </w:r>
          </w:p>
        </w:tc>
        <w:tc>
          <w:tcPr>
            <w:tcW w:w="1337" w:type="dxa"/>
            <w:shd w:val="clear" w:color="auto" w:fill="D9D9D9"/>
          </w:tcPr>
          <w:p w14:paraId="40DC2B1B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1320" w:type="dxa"/>
            <w:shd w:val="clear" w:color="auto" w:fill="D9D9D9"/>
          </w:tcPr>
          <w:p w14:paraId="596E86D2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površina</w:t>
            </w:r>
          </w:p>
        </w:tc>
        <w:tc>
          <w:tcPr>
            <w:tcW w:w="1255" w:type="dxa"/>
            <w:shd w:val="clear" w:color="auto" w:fill="D9D9D9"/>
          </w:tcPr>
          <w:p w14:paraId="0037023B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k.č.br.</w:t>
            </w:r>
          </w:p>
        </w:tc>
        <w:tc>
          <w:tcPr>
            <w:tcW w:w="1210" w:type="dxa"/>
            <w:shd w:val="clear" w:color="auto" w:fill="D9D9D9"/>
          </w:tcPr>
          <w:p w14:paraId="595D400A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zk.ul</w:t>
            </w:r>
          </w:p>
        </w:tc>
        <w:tc>
          <w:tcPr>
            <w:tcW w:w="1338" w:type="dxa"/>
            <w:shd w:val="clear" w:color="auto" w:fill="D9D9D9"/>
          </w:tcPr>
          <w:p w14:paraId="696E98B9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k.o.</w:t>
            </w:r>
          </w:p>
        </w:tc>
      </w:tr>
      <w:tr w:rsidR="00805EFF" w14:paraId="40D92140" w14:textId="77777777">
        <w:trPr>
          <w:trHeight w:val="450"/>
        </w:trPr>
        <w:tc>
          <w:tcPr>
            <w:tcW w:w="826" w:type="dxa"/>
          </w:tcPr>
          <w:p w14:paraId="56A82624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776" w:type="dxa"/>
            <w:vAlign w:val="bottom"/>
          </w:tcPr>
          <w:p w14:paraId="0BCC0BF2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Lovačka </w:t>
            </w:r>
          </w:p>
          <w:p w14:paraId="2DF306BA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kuća</w:t>
            </w:r>
          </w:p>
        </w:tc>
        <w:tc>
          <w:tcPr>
            <w:tcW w:w="1337" w:type="dxa"/>
            <w:vAlign w:val="bottom"/>
          </w:tcPr>
          <w:p w14:paraId="5F55CFCE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Ravneš 108, Ravneš</w:t>
            </w:r>
          </w:p>
        </w:tc>
        <w:tc>
          <w:tcPr>
            <w:tcW w:w="1320" w:type="dxa"/>
            <w:vAlign w:val="center"/>
          </w:tcPr>
          <w:p w14:paraId="7A12018D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2"/>
                <w:szCs w:val="22"/>
              </w:rPr>
              <w:t xml:space="preserve">63,82 </w:t>
            </w:r>
          </w:p>
          <w:p w14:paraId="1FD277C2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55" w:type="dxa"/>
            <w:vAlign w:val="center"/>
          </w:tcPr>
          <w:p w14:paraId="684918ED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412/18</w:t>
            </w:r>
          </w:p>
        </w:tc>
        <w:tc>
          <w:tcPr>
            <w:tcW w:w="1210" w:type="dxa"/>
            <w:vAlign w:val="center"/>
          </w:tcPr>
          <w:p w14:paraId="574E38ED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1087</w:t>
            </w:r>
          </w:p>
        </w:tc>
        <w:tc>
          <w:tcPr>
            <w:tcW w:w="1338" w:type="dxa"/>
            <w:vAlign w:val="center"/>
          </w:tcPr>
          <w:p w14:paraId="6EEACD76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Ravneš</w:t>
            </w:r>
          </w:p>
        </w:tc>
      </w:tr>
      <w:tr w:rsidR="00805EFF" w14:paraId="56CB8CCE" w14:textId="77777777">
        <w:trPr>
          <w:trHeight w:val="450"/>
        </w:trPr>
        <w:tc>
          <w:tcPr>
            <w:tcW w:w="826" w:type="dxa"/>
          </w:tcPr>
          <w:p w14:paraId="64DD77FA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  <w:p w14:paraId="1F50A8F5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6" w:type="dxa"/>
            <w:vAlign w:val="bottom"/>
          </w:tcPr>
          <w:p w14:paraId="746E917F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Poslovni prostor bivša trgovina</w:t>
            </w:r>
          </w:p>
        </w:tc>
        <w:tc>
          <w:tcPr>
            <w:tcW w:w="1337" w:type="dxa"/>
            <w:vAlign w:val="bottom"/>
          </w:tcPr>
          <w:p w14:paraId="50D0B4D0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Pupelica 44, Pupelica</w:t>
            </w:r>
          </w:p>
        </w:tc>
        <w:tc>
          <w:tcPr>
            <w:tcW w:w="1320" w:type="dxa"/>
            <w:vAlign w:val="center"/>
          </w:tcPr>
          <w:p w14:paraId="71B57D2E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255" w:type="dxa"/>
            <w:vAlign w:val="center"/>
          </w:tcPr>
          <w:p w14:paraId="5A9043F2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17/5</w:t>
            </w:r>
          </w:p>
        </w:tc>
        <w:tc>
          <w:tcPr>
            <w:tcW w:w="1210" w:type="dxa"/>
            <w:vAlign w:val="center"/>
          </w:tcPr>
          <w:p w14:paraId="6B8B8D07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1461</w:t>
            </w:r>
          </w:p>
        </w:tc>
        <w:tc>
          <w:tcPr>
            <w:tcW w:w="1338" w:type="dxa"/>
            <w:vAlign w:val="center"/>
          </w:tcPr>
          <w:p w14:paraId="63AE37E2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Pupelica</w:t>
            </w:r>
          </w:p>
          <w:p w14:paraId="2DA2BA23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05EFF" w14:paraId="44C5C162" w14:textId="77777777">
        <w:trPr>
          <w:trHeight w:val="676"/>
        </w:trPr>
        <w:tc>
          <w:tcPr>
            <w:tcW w:w="826" w:type="dxa"/>
          </w:tcPr>
          <w:p w14:paraId="59E5AE99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776" w:type="dxa"/>
            <w:vAlign w:val="bottom"/>
          </w:tcPr>
          <w:p w14:paraId="5B6815C5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Društveni dom Jasenik mala prostorija</w:t>
            </w:r>
          </w:p>
        </w:tc>
        <w:tc>
          <w:tcPr>
            <w:tcW w:w="1337" w:type="dxa"/>
            <w:tcBorders>
              <w:bottom w:val="single" w:sz="4" w:space="0" w:color="595959"/>
            </w:tcBorders>
            <w:vAlign w:val="bottom"/>
          </w:tcPr>
          <w:p w14:paraId="43181FE0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Jasenik 7, Šandrovac</w:t>
            </w:r>
          </w:p>
          <w:p w14:paraId="0F8BB124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7D17609B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2"/>
                <w:szCs w:val="22"/>
              </w:rPr>
              <w:t>30</w:t>
            </w:r>
          </w:p>
          <w:p w14:paraId="04E212CC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13</w:t>
            </w:r>
          </w:p>
        </w:tc>
        <w:tc>
          <w:tcPr>
            <w:tcW w:w="1255" w:type="dxa"/>
            <w:vAlign w:val="center"/>
          </w:tcPr>
          <w:p w14:paraId="6FF7D294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6/15</w:t>
            </w:r>
          </w:p>
        </w:tc>
        <w:tc>
          <w:tcPr>
            <w:tcW w:w="1210" w:type="dxa"/>
            <w:vAlign w:val="center"/>
          </w:tcPr>
          <w:p w14:paraId="115679FF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2916</w:t>
            </w:r>
          </w:p>
        </w:tc>
        <w:tc>
          <w:tcPr>
            <w:tcW w:w="1338" w:type="dxa"/>
            <w:vAlign w:val="center"/>
          </w:tcPr>
          <w:p w14:paraId="3D92D36D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Šandrovac</w:t>
            </w:r>
          </w:p>
        </w:tc>
      </w:tr>
      <w:tr w:rsidR="00805EFF" w14:paraId="75086C1A" w14:textId="77777777">
        <w:trPr>
          <w:trHeight w:val="754"/>
        </w:trPr>
        <w:tc>
          <w:tcPr>
            <w:tcW w:w="826" w:type="dxa"/>
          </w:tcPr>
          <w:p w14:paraId="71989CB2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776" w:type="dxa"/>
            <w:tcBorders>
              <w:right w:val="single" w:sz="4" w:space="0" w:color="595959"/>
            </w:tcBorders>
            <w:vAlign w:val="bottom"/>
          </w:tcPr>
          <w:p w14:paraId="06C05F8A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Društveni dom Lasovac mala prostorija</w:t>
            </w:r>
          </w:p>
          <w:p w14:paraId="1D1DE2D0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E930973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bottom"/>
          </w:tcPr>
          <w:p w14:paraId="09DE49FC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Lasovac 122</w:t>
            </w:r>
          </w:p>
          <w:p w14:paraId="2FC90DC8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Lasovac</w:t>
            </w:r>
          </w:p>
          <w:p w14:paraId="4F228533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A5CE3AB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595959"/>
            </w:tcBorders>
            <w:vAlign w:val="center"/>
          </w:tcPr>
          <w:p w14:paraId="589717C6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2"/>
                <w:szCs w:val="22"/>
              </w:rPr>
              <w:t>25</w:t>
            </w:r>
          </w:p>
          <w:p w14:paraId="3777DC20" w14:textId="77777777" w:rsidR="00805EF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46</w:t>
            </w:r>
          </w:p>
          <w:p w14:paraId="0C447F43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AD2D354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5" w:type="dxa"/>
            <w:vAlign w:val="center"/>
          </w:tcPr>
          <w:p w14:paraId="45021AE0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25/8</w:t>
            </w:r>
          </w:p>
          <w:p w14:paraId="7CCDE9A6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2898330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14:paraId="707A81E8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1375</w:t>
            </w:r>
          </w:p>
          <w:p w14:paraId="26D68756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F12C7EF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8" w:type="dxa"/>
            <w:vAlign w:val="center"/>
          </w:tcPr>
          <w:p w14:paraId="5E8CDF8F" w14:textId="77777777" w:rsidR="00805EF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Lasovac</w:t>
            </w:r>
          </w:p>
          <w:p w14:paraId="5D695294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C91EB9B" w14:textId="77777777" w:rsidR="00805EFF" w:rsidRDefault="008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F2816A2" w14:textId="77777777" w:rsidR="00805EFF" w:rsidRDefault="00805EF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FF921FD" w14:textId="77777777" w:rsidR="00805EFF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Članka 2. </w:t>
      </w:r>
    </w:p>
    <w:p w14:paraId="3399B849" w14:textId="77777777" w:rsidR="00805EFF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U ostalom dijelu Javni natječaj iz članka 1. ostaje nepromijenjen.  </w:t>
      </w:r>
    </w:p>
    <w:p w14:paraId="2B3F860A" w14:textId="77777777" w:rsidR="00805EFF" w:rsidRDefault="00805EF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05E5FB" w14:textId="77777777" w:rsidR="00805EFF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OPĆINA ŠANDROVAC</w:t>
      </w:r>
    </w:p>
    <w:sectPr w:rsidR="00805EF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A933F75-BD62-436F-BCF9-5E40081B43B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E3AED34-DBE2-482D-87E7-387264DC4885}"/>
    <w:embedBold r:id="rId3" w:fontKey="{F60ECB5E-60BC-49B5-8653-A2FA4F6C12BF}"/>
    <w:embedItalic r:id="rId4" w:fontKey="{70319A0C-21BD-4801-9E2D-F40A2B70B0B5}"/>
  </w:font>
  <w:font w:name="Play">
    <w:charset w:val="00"/>
    <w:family w:val="auto"/>
    <w:pitch w:val="default"/>
    <w:embedRegular r:id="rId5" w:fontKey="{8EEEC026-31FF-4FC6-BC52-89EC4362D03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74973D8A-325D-4321-898D-6A1B594BF2D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A056B881-F5C4-4364-8110-39768EA70BB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7EED"/>
    <w:multiLevelType w:val="multilevel"/>
    <w:tmpl w:val="5BD6A7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D505A3F"/>
    <w:multiLevelType w:val="multilevel"/>
    <w:tmpl w:val="EC7250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CD9745B"/>
    <w:multiLevelType w:val="multilevel"/>
    <w:tmpl w:val="3E3CD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DFC7713"/>
    <w:multiLevelType w:val="multilevel"/>
    <w:tmpl w:val="82D6C4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6D752DF"/>
    <w:multiLevelType w:val="multilevel"/>
    <w:tmpl w:val="D5000E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C527254"/>
    <w:multiLevelType w:val="multilevel"/>
    <w:tmpl w:val="C33085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FF84003"/>
    <w:multiLevelType w:val="multilevel"/>
    <w:tmpl w:val="C9CE70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75579029">
    <w:abstractNumId w:val="3"/>
  </w:num>
  <w:num w:numId="2" w16cid:durableId="271598028">
    <w:abstractNumId w:val="6"/>
  </w:num>
  <w:num w:numId="3" w16cid:durableId="1141145105">
    <w:abstractNumId w:val="1"/>
  </w:num>
  <w:num w:numId="4" w16cid:durableId="1540429739">
    <w:abstractNumId w:val="4"/>
  </w:num>
  <w:num w:numId="5" w16cid:durableId="1914315595">
    <w:abstractNumId w:val="0"/>
  </w:num>
  <w:num w:numId="6" w16cid:durableId="329792693">
    <w:abstractNumId w:val="2"/>
  </w:num>
  <w:num w:numId="7" w16cid:durableId="8161885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EFF"/>
    <w:rsid w:val="00604BDE"/>
    <w:rsid w:val="00805EFF"/>
    <w:rsid w:val="008F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B9C8"/>
  <w15:docId w15:val="{A3FAE2D5-709D-4681-94FF-B1C99DD2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Ivana Focic</cp:lastModifiedBy>
  <cp:revision>3</cp:revision>
  <dcterms:created xsi:type="dcterms:W3CDTF">2026-07-24T10:41:00Z</dcterms:created>
  <dcterms:modified xsi:type="dcterms:W3CDTF">2026-07-24T10:42:00Z</dcterms:modified>
</cp:coreProperties>
</file>